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05" w:rsidRDefault="00892905" w:rsidP="00892905">
      <w:pPr>
        <w:pStyle w:val="NormalWeb"/>
        <w:spacing w:after="0"/>
        <w:jc w:val="center"/>
      </w:pPr>
      <w:bookmarkStart w:id="0" w:name="_GoBack"/>
      <w:bookmarkEnd w:id="0"/>
      <w:r>
        <w:rPr>
          <w:u w:val="single"/>
        </w:rPr>
        <w:t>Commission Zone Sud – PV – 3ème réunion 2018 – 23 novembre 2018</w:t>
      </w:r>
    </w:p>
    <w:p w:rsidR="00892905" w:rsidRDefault="00892905" w:rsidP="00892905">
      <w:pPr>
        <w:pStyle w:val="NormalWeb"/>
        <w:spacing w:after="0"/>
        <w:rPr>
          <w:u w:val="single"/>
        </w:rPr>
      </w:pPr>
    </w:p>
    <w:p w:rsidR="00892905" w:rsidRDefault="00892905" w:rsidP="00892905">
      <w:pPr>
        <w:pStyle w:val="NormalWeb"/>
        <w:spacing w:after="0"/>
      </w:pPr>
      <w:r>
        <w:rPr>
          <w:u w:val="single"/>
        </w:rPr>
        <w:t>Présents </w:t>
      </w:r>
      <w:r>
        <w:t xml:space="preserve">: Christian Ribesse, Luc Piloy, Pierre-Alain de </w:t>
      </w:r>
      <w:proofErr w:type="spellStart"/>
      <w:r>
        <w:t>Henau</w:t>
      </w:r>
      <w:proofErr w:type="spellEnd"/>
      <w:r>
        <w:t xml:space="preserve">, </w:t>
      </w:r>
      <w:proofErr w:type="spellStart"/>
      <w:r>
        <w:t>Natali</w:t>
      </w:r>
      <w:proofErr w:type="spellEnd"/>
      <w:r>
        <w:t xml:space="preserve"> Martin, Delphine Mendel, Pierre Verbruggen, Carine </w:t>
      </w:r>
      <w:proofErr w:type="spellStart"/>
      <w:r>
        <w:t>Doutreloux</w:t>
      </w:r>
      <w:proofErr w:type="spellEnd"/>
      <w:r>
        <w:t xml:space="preserve">, Thomas Pauwels, Stéphane Royer, Mireille de </w:t>
      </w:r>
      <w:proofErr w:type="spellStart"/>
      <w:r>
        <w:t>Keyzer</w:t>
      </w:r>
      <w:proofErr w:type="spellEnd"/>
      <w:r>
        <w:t xml:space="preserve">, Sandrine </w:t>
      </w:r>
      <w:proofErr w:type="spellStart"/>
      <w:r>
        <w:t>Roussaux</w:t>
      </w:r>
      <w:proofErr w:type="spellEnd"/>
      <w:r>
        <w:t xml:space="preserve">, </w:t>
      </w:r>
      <w:proofErr w:type="spellStart"/>
      <w:r>
        <w:t>Ygal</w:t>
      </w:r>
      <w:proofErr w:type="spellEnd"/>
      <w:r>
        <w:t xml:space="preserve"> </w:t>
      </w:r>
      <w:proofErr w:type="spellStart"/>
      <w:r>
        <w:t>Schachne</w:t>
      </w:r>
      <w:proofErr w:type="spellEnd"/>
      <w:r>
        <w:t>, Guillaume Goor</w:t>
      </w:r>
    </w:p>
    <w:p w:rsidR="00892905" w:rsidRDefault="00892905" w:rsidP="00892905">
      <w:pPr>
        <w:pStyle w:val="NormalWeb"/>
        <w:spacing w:after="0"/>
        <w:rPr>
          <w:u w:val="single"/>
        </w:rPr>
      </w:pPr>
    </w:p>
    <w:p w:rsidR="00892905" w:rsidRDefault="00892905" w:rsidP="00892905">
      <w:pPr>
        <w:pStyle w:val="NormalWeb"/>
        <w:spacing w:after="0"/>
      </w:pPr>
      <w:r>
        <w:rPr>
          <w:u w:val="single"/>
        </w:rPr>
        <w:t>Ordre du jour</w:t>
      </w:r>
      <w:r>
        <w:t> :</w:t>
      </w:r>
    </w:p>
    <w:p w:rsidR="00892905" w:rsidRDefault="00892905" w:rsidP="00892905">
      <w:pPr>
        <w:pStyle w:val="NormalWeb"/>
        <w:spacing w:after="0"/>
      </w:pPr>
      <w:r>
        <w:t xml:space="preserve">1. </w:t>
      </w:r>
      <w:proofErr w:type="spellStart"/>
      <w:r>
        <w:t>Débrief</w:t>
      </w:r>
      <w:proofErr w:type="spellEnd"/>
      <w:r>
        <w:t xml:space="preserve"> sur l’état d’avancement du trajet emploi et du </w:t>
      </w:r>
      <w:proofErr w:type="spellStart"/>
      <w:r>
        <w:t>partner</w:t>
      </w:r>
      <w:proofErr w:type="spellEnd"/>
      <w:r>
        <w:t xml:space="preserve"> </w:t>
      </w:r>
      <w:proofErr w:type="spellStart"/>
      <w:r>
        <w:t>day</w:t>
      </w:r>
      <w:proofErr w:type="spellEnd"/>
    </w:p>
    <w:p w:rsidR="00892905" w:rsidRDefault="00892905" w:rsidP="00892905">
      <w:pPr>
        <w:pStyle w:val="NormalWeb"/>
        <w:spacing w:after="0"/>
      </w:pPr>
      <w:r>
        <w:t>2. Etat des lieux des nouvelles configurations politiques locales</w:t>
      </w:r>
    </w:p>
    <w:p w:rsidR="00892905" w:rsidRDefault="00892905" w:rsidP="00892905">
      <w:pPr>
        <w:pStyle w:val="NormalWeb"/>
        <w:spacing w:after="0"/>
      </w:pPr>
      <w:r>
        <w:t>3. Quels projets annexes pour la CZS en 2019 ?</w:t>
      </w:r>
    </w:p>
    <w:p w:rsidR="00892905" w:rsidRDefault="00892905" w:rsidP="00892905">
      <w:pPr>
        <w:pStyle w:val="NormalWeb"/>
        <w:spacing w:after="0"/>
      </w:pPr>
      <w:r>
        <w:t xml:space="preserve">4. </w:t>
      </w:r>
      <w:proofErr w:type="spellStart"/>
      <w:r>
        <w:t>Débrief</w:t>
      </w:r>
      <w:proofErr w:type="spellEnd"/>
      <w:r>
        <w:t> : les 30 ans de la MLSG</w:t>
      </w:r>
    </w:p>
    <w:p w:rsidR="00892905" w:rsidRDefault="00892905" w:rsidP="00892905">
      <w:pPr>
        <w:pStyle w:val="NormalWeb"/>
        <w:spacing w:after="0"/>
      </w:pPr>
      <w:r>
        <w:t>5. Divers</w:t>
      </w:r>
    </w:p>
    <w:p w:rsidR="00892905" w:rsidRDefault="00892905" w:rsidP="00892905">
      <w:pPr>
        <w:pStyle w:val="NormalWeb"/>
        <w:spacing w:after="0"/>
      </w:pPr>
    </w:p>
    <w:p w:rsidR="00892905" w:rsidRDefault="00892905" w:rsidP="00892905">
      <w:pPr>
        <w:pStyle w:val="NormalWeb"/>
        <w:spacing w:after="0"/>
      </w:pPr>
      <w:r>
        <w:t xml:space="preserve">1. </w:t>
      </w:r>
      <w:r>
        <w:rPr>
          <w:u w:val="single"/>
        </w:rPr>
        <w:t>Etat des lieux Trajet Emploi et Partner Day</w:t>
      </w:r>
    </w:p>
    <w:p w:rsidR="00892905" w:rsidRDefault="00892905" w:rsidP="00892905">
      <w:pPr>
        <w:pStyle w:val="NormalWeb"/>
        <w:spacing w:after="0"/>
      </w:pPr>
      <w:r>
        <w:rPr>
          <w:u w:val="single"/>
        </w:rPr>
        <w:t>Trajet Emploi</w:t>
      </w:r>
      <w:r>
        <w:t> :</w:t>
      </w:r>
    </w:p>
    <w:p w:rsidR="00892905" w:rsidRDefault="00892905" w:rsidP="00892905">
      <w:pPr>
        <w:pStyle w:val="NormalWeb"/>
        <w:spacing w:after="0"/>
      </w:pPr>
      <w:r>
        <w:t xml:space="preserve">Groupe de Travail « bus » pour le parcours d’un bus dans les trois communes. Le bus se déplacerait en début du Trajet, pour visibilité et promotion. A noter toutefois que la plupart des ateliers proposés au cours du TE sont remplis avant le démarrage du TE. </w:t>
      </w:r>
    </w:p>
    <w:p w:rsidR="00892905" w:rsidRDefault="00892905" w:rsidP="00892905">
      <w:pPr>
        <w:pStyle w:val="NormalWeb"/>
        <w:spacing w:after="0"/>
      </w:pPr>
      <w:r>
        <w:t xml:space="preserve">L’idée est, ici, de pouvoir également aller dans des quartiers excentrés des communes, notamment Uccle. Ceci dit, la question se posait 1) du prix du bus </w:t>
      </w:r>
      <w:proofErr w:type="gramStart"/>
      <w:r>
        <w:t>et )</w:t>
      </w:r>
      <w:proofErr w:type="gramEnd"/>
      <w:r>
        <w:t xml:space="preserve"> éventuellement d’amener les professionnels vers le public et non l’inverse. La question reste donc ouverte. Idée, également, de proposer des services itinérants au sein du bus (ex. atelier CV ou autre). </w:t>
      </w:r>
    </w:p>
    <w:p w:rsidR="00892905" w:rsidRDefault="00892905" w:rsidP="00892905">
      <w:pPr>
        <w:pStyle w:val="NormalWeb"/>
        <w:spacing w:after="0"/>
      </w:pPr>
      <w:r>
        <w:t xml:space="preserve">Par ailleurs, diverses activités déjà définies dans chaque commune : </w:t>
      </w:r>
      <w:proofErr w:type="spellStart"/>
      <w:r>
        <w:t>cf.document</w:t>
      </w:r>
      <w:proofErr w:type="spellEnd"/>
      <w:r>
        <w:t xml:space="preserve"> annexe AGENDA – Trajet Emploi 2019.</w:t>
      </w:r>
    </w:p>
    <w:p w:rsidR="00892905" w:rsidRDefault="00892905" w:rsidP="00892905">
      <w:pPr>
        <w:pStyle w:val="NormalWeb"/>
        <w:spacing w:after="0"/>
      </w:pPr>
      <w:r>
        <w:t xml:space="preserve">Quelle plus-value au bus : il est visible ; il peut aller là où on ne va pas. Éventuellement recourir à deux bus : l’un pour la mixité, l’autre pour l’activité « trajet bus ». </w:t>
      </w:r>
    </w:p>
    <w:p w:rsidR="00892905" w:rsidRDefault="00892905" w:rsidP="00892905">
      <w:pPr>
        <w:pStyle w:val="NormalWeb"/>
        <w:spacing w:after="0"/>
      </w:pPr>
      <w:r>
        <w:t xml:space="preserve">Ensuite, idée de faire un atelier sur les emplois </w:t>
      </w:r>
      <w:proofErr w:type="spellStart"/>
      <w:r>
        <w:t>genrés</w:t>
      </w:r>
      <w:proofErr w:type="spellEnd"/>
      <w:r>
        <w:t xml:space="preserve"> : faire découvrir à un genre les métiers traditionnellement attribués à l’autre genre. On pourrait également faire démarrer ce type de dynamique au sein du bus : inclure dans le Trajet bus cet élément de mixité de genre. Il pourrait en effet être intéressant de se déplacer dans les endroits </w:t>
      </w:r>
      <w:proofErr w:type="spellStart"/>
      <w:r>
        <w:t>ou</w:t>
      </w:r>
      <w:proofErr w:type="spellEnd"/>
      <w:r>
        <w:t xml:space="preserve"> ces mélanges de genre se passent (ex : aller visiter des associations qui travaillent sur la question). Pourrait-on demander d’utiliser le bus de </w:t>
      </w:r>
      <w:proofErr w:type="spellStart"/>
      <w:r>
        <w:t>BruFor</w:t>
      </w:r>
      <w:proofErr w:type="spellEnd"/>
      <w:r>
        <w:t> ?</w:t>
      </w:r>
    </w:p>
    <w:p w:rsidR="00892905" w:rsidRDefault="00892905" w:rsidP="00892905">
      <w:pPr>
        <w:pStyle w:val="NormalWeb"/>
        <w:spacing w:after="0"/>
      </w:pPr>
      <w:r>
        <w:rPr>
          <w:u w:val="single"/>
        </w:rPr>
        <w:lastRenderedPageBreak/>
        <w:t>Thème par thème pour le TE</w:t>
      </w:r>
      <w:r>
        <w:t> :</w:t>
      </w:r>
    </w:p>
    <w:p w:rsidR="00892905" w:rsidRDefault="00892905" w:rsidP="00892905">
      <w:pPr>
        <w:pStyle w:val="NormalWeb"/>
        <w:spacing w:after="0"/>
      </w:pPr>
      <w:r>
        <w:rPr>
          <w:u w:val="single"/>
        </w:rPr>
        <w:t>Saint-Gilles</w:t>
      </w:r>
      <w:r>
        <w:t xml:space="preserve"> ouvre le TE avec le </w:t>
      </w:r>
      <w:proofErr w:type="spellStart"/>
      <w:r>
        <w:t>St’Art</w:t>
      </w:r>
      <w:proofErr w:type="spellEnd"/>
      <w:r>
        <w:t xml:space="preserve"> Job : journée d’échange et d’info sur les métiers culturels au sens large. Ça se passera au CCJF le lundi 29 avril. Stands, séances d’info, ateliers, etc.</w:t>
      </w:r>
    </w:p>
    <w:p w:rsidR="00892905" w:rsidRDefault="00892905" w:rsidP="00892905">
      <w:pPr>
        <w:pStyle w:val="NormalWeb"/>
        <w:spacing w:after="0"/>
      </w:pPr>
      <w:r>
        <w:t>30 avril : Co-</w:t>
      </w:r>
      <w:proofErr w:type="spellStart"/>
      <w:r>
        <w:t>searching</w:t>
      </w:r>
      <w:proofErr w:type="spellEnd"/>
      <w:r>
        <w:t xml:space="preserve"> au CCJF. Il s’agit d’un processus de mise en réseau des DE qui cherchent ensemble des pistes et solutions pour leur recherche d’emploi. Intelligence collective et travail collaboratif. </w:t>
      </w:r>
    </w:p>
    <w:p w:rsidR="00892905" w:rsidRDefault="00892905" w:rsidP="00892905">
      <w:pPr>
        <w:pStyle w:val="NormalWeb"/>
        <w:spacing w:after="0"/>
      </w:pPr>
      <w:r>
        <w:t>Jeudi 2 mai : A définir. Plage libre.</w:t>
      </w:r>
    </w:p>
    <w:p w:rsidR="00892905" w:rsidRDefault="00892905" w:rsidP="00892905">
      <w:pPr>
        <w:pStyle w:val="NormalWeb"/>
        <w:spacing w:after="0"/>
      </w:pPr>
      <w:r>
        <w:t xml:space="preserve">Vendredi 3 mai : </w:t>
      </w:r>
      <w:proofErr w:type="spellStart"/>
      <w:r>
        <w:t>Recyclerie</w:t>
      </w:r>
      <w:proofErr w:type="spellEnd"/>
      <w:r>
        <w:t xml:space="preserve"> sociale, rue de Belgrade. Découverte du lieu et présentation de ce projet en devenir. Une asbl a déjà été créée pour gérer ce projet. </w:t>
      </w:r>
    </w:p>
    <w:p w:rsidR="00892905" w:rsidRDefault="00892905" w:rsidP="00892905">
      <w:pPr>
        <w:pStyle w:val="NormalWeb"/>
        <w:spacing w:after="0"/>
      </w:pPr>
      <w:r>
        <w:rPr>
          <w:u w:val="single"/>
        </w:rPr>
        <w:t>Uccle </w:t>
      </w:r>
      <w:r>
        <w:t>:</w:t>
      </w:r>
    </w:p>
    <w:p w:rsidR="00892905" w:rsidRDefault="00892905" w:rsidP="00892905">
      <w:pPr>
        <w:pStyle w:val="NormalWeb"/>
        <w:spacing w:after="0"/>
      </w:pPr>
      <w:r>
        <w:t xml:space="preserve">Samedi 4 mai : Horizons est un événement s’adressant aux 15-25 ans pour découvrir les opportunités de participer à la vie citoyenne, voyager, s’engager, etc. Forte participation des jeunes à l’événement l’année passée. Salon événement avec animations, présentations, etc., réunissant 15 partenaires (Dynamo, SCI, BIJ, etc.). </w:t>
      </w:r>
    </w:p>
    <w:p w:rsidR="00892905" w:rsidRDefault="00892905" w:rsidP="00892905">
      <w:pPr>
        <w:pStyle w:val="NormalWeb"/>
        <w:spacing w:after="0"/>
      </w:pPr>
      <w:r>
        <w:t xml:space="preserve">5 mai : journée portes ouvertes de l’EFP, organisée de manière autonome par l’EFP. </w:t>
      </w:r>
    </w:p>
    <w:p w:rsidR="00892905" w:rsidRDefault="00892905" w:rsidP="00892905">
      <w:pPr>
        <w:pStyle w:val="NormalWeb"/>
        <w:spacing w:after="0"/>
      </w:pPr>
      <w:r>
        <w:t xml:space="preserve">6 mai : le bus. A définir plus précisément. </w:t>
      </w:r>
    </w:p>
    <w:p w:rsidR="00892905" w:rsidRDefault="00892905" w:rsidP="00892905">
      <w:pPr>
        <w:pStyle w:val="NormalWeb"/>
        <w:spacing w:after="0"/>
      </w:pPr>
      <w:r>
        <w:t xml:space="preserve">7 mai : atelier Outillage, de type simulation d’entretiens d’embauche. Gros succès l’année passée, avec participation de mentors de Team4Job. Eventuellement rajouter un aspect à définir. </w:t>
      </w:r>
    </w:p>
    <w:p w:rsidR="00892905" w:rsidRDefault="00892905" w:rsidP="00892905">
      <w:pPr>
        <w:pStyle w:val="NormalWeb"/>
        <w:spacing w:after="0"/>
      </w:pPr>
      <w:r>
        <w:t xml:space="preserve">8 mai : Journée EPN ? Nouvel EPN à Uccle qui va ouvrir d’ici peu (janvier 2019). Cette animation sera prise en charge par </w:t>
      </w:r>
      <w:proofErr w:type="spellStart"/>
      <w:r>
        <w:t>Fobagra</w:t>
      </w:r>
      <w:proofErr w:type="spellEnd"/>
      <w:r>
        <w:t xml:space="preserve">. Journée spéciale recherche emploi. </w:t>
      </w:r>
    </w:p>
    <w:p w:rsidR="00892905" w:rsidRDefault="00892905" w:rsidP="00892905">
      <w:pPr>
        <w:pStyle w:val="NormalWeb"/>
        <w:spacing w:after="0"/>
      </w:pPr>
      <w:r>
        <w:t xml:space="preserve">9 mai : Job Day. Réfléchir à une nouvelle formule avec le nouvel échevin. Ça aura lieu au CC flamand, </w:t>
      </w:r>
      <w:r>
        <w:rPr>
          <w:i/>
          <w:iCs/>
        </w:rPr>
        <w:t>Het Huis</w:t>
      </w:r>
      <w:r>
        <w:t xml:space="preserve"> (possibilité d’accueillir 200-300 personnes facilement). </w:t>
      </w:r>
    </w:p>
    <w:p w:rsidR="00892905" w:rsidRDefault="00892905" w:rsidP="00892905">
      <w:pPr>
        <w:pStyle w:val="NormalWeb"/>
        <w:spacing w:after="0"/>
      </w:pPr>
      <w:r>
        <w:rPr>
          <w:u w:val="single"/>
        </w:rPr>
        <w:t>Forest </w:t>
      </w:r>
      <w:r>
        <w:t>:</w:t>
      </w:r>
    </w:p>
    <w:p w:rsidR="00892905" w:rsidRDefault="00892905" w:rsidP="00892905">
      <w:pPr>
        <w:pStyle w:val="NormalWeb"/>
        <w:spacing w:after="0"/>
      </w:pPr>
      <w:r>
        <w:t>10 mai : A définir.</w:t>
      </w:r>
    </w:p>
    <w:p w:rsidR="00892905" w:rsidRDefault="00892905" w:rsidP="00892905">
      <w:pPr>
        <w:pStyle w:val="NormalWeb"/>
        <w:spacing w:after="0"/>
      </w:pPr>
      <w:r>
        <w:t>11 mai : à définir.</w:t>
      </w:r>
    </w:p>
    <w:p w:rsidR="00892905" w:rsidRDefault="00892905" w:rsidP="00892905">
      <w:pPr>
        <w:pStyle w:val="NormalWeb"/>
        <w:spacing w:after="0"/>
      </w:pPr>
      <w:r>
        <w:t>12 mai (dimanche) : à définir si nécessaire.</w:t>
      </w:r>
    </w:p>
    <w:p w:rsidR="00892905" w:rsidRDefault="00892905" w:rsidP="00892905">
      <w:pPr>
        <w:pStyle w:val="NormalWeb"/>
        <w:spacing w:after="0"/>
      </w:pPr>
      <w:r>
        <w:t xml:space="preserve">13 mai : journée économie sociale et ALE. Projet de remise en valeur de l’ALE de Forest. Comment mettre en évidence la plus-value de l’ALE dans la recherche d’emploi ? Montrer que l’ALE n’est pas uniquement là pour mettre des gens au travail, mais qu’il y a des aspects formatifs et d’insertion socio-professionnelle. Journée conjointe avec les trois ALE de la zone. </w:t>
      </w:r>
    </w:p>
    <w:p w:rsidR="00892905" w:rsidRDefault="00892905" w:rsidP="00892905">
      <w:pPr>
        <w:pStyle w:val="NormalWeb"/>
        <w:spacing w:after="0"/>
      </w:pPr>
    </w:p>
    <w:p w:rsidR="00892905" w:rsidRDefault="00892905" w:rsidP="00892905">
      <w:pPr>
        <w:pStyle w:val="NormalWeb"/>
        <w:spacing w:after="0"/>
      </w:pPr>
      <w:r>
        <w:t xml:space="preserve">14 mai : Diversité H/F et mixité – à définir. Soit approche théorique (conférence avec universitaires) soit approche concrète avec découverte de lieux où la mixité existe et se passe au quotidien. On pourrait également faire venir des gens qui viennent témoigner de leur travail. A priori l’idée serait de se déplacer vers les structures qui l’appliquent (un genre de Vis ma vie du travail </w:t>
      </w:r>
      <w:proofErr w:type="spellStart"/>
      <w:r>
        <w:t>genré</w:t>
      </w:r>
      <w:proofErr w:type="spellEnd"/>
      <w:r>
        <w:t xml:space="preserve">). Tour des opérateurs de type FTQP, etc. Par exemple métiers type mécanique, construction et aide à domicile, nettoyage, </w:t>
      </w:r>
      <w:proofErr w:type="spellStart"/>
      <w:r>
        <w:t>etc</w:t>
      </w:r>
      <w:proofErr w:type="spellEnd"/>
      <w:r>
        <w:t xml:space="preserve"> : regards croisés comparatif entre ces métiers bien </w:t>
      </w:r>
      <w:proofErr w:type="spellStart"/>
      <w:r>
        <w:t>genrés</w:t>
      </w:r>
      <w:proofErr w:type="spellEnd"/>
      <w:r>
        <w:t xml:space="preserve">. </w:t>
      </w:r>
    </w:p>
    <w:p w:rsidR="00892905" w:rsidRDefault="00892905" w:rsidP="00892905">
      <w:pPr>
        <w:pStyle w:val="NormalWeb"/>
        <w:spacing w:after="0"/>
      </w:pPr>
      <w:r>
        <w:t xml:space="preserve">15 mai (Uccle) : </w:t>
      </w:r>
      <w:proofErr w:type="spellStart"/>
      <w:r>
        <w:t>Create</w:t>
      </w:r>
      <w:proofErr w:type="spellEnd"/>
      <w:r>
        <w:t xml:space="preserve"> </w:t>
      </w:r>
      <w:proofErr w:type="spellStart"/>
      <w:r>
        <w:t>Your</w:t>
      </w:r>
      <w:proofErr w:type="spellEnd"/>
      <w:r>
        <w:t xml:space="preserve"> Job, présentation pour les DE de l’offre d’assistance et de suivi en RBC pour les futurs indépendants : pépinières à entreprise, Job </w:t>
      </w:r>
      <w:proofErr w:type="spellStart"/>
      <w:r>
        <w:t>Yourself</w:t>
      </w:r>
      <w:proofErr w:type="spellEnd"/>
      <w:r>
        <w:t xml:space="preserve">, VP, </w:t>
      </w:r>
      <w:proofErr w:type="spellStart"/>
      <w:r>
        <w:t>MicroStart</w:t>
      </w:r>
      <w:proofErr w:type="spellEnd"/>
      <w:r>
        <w:t xml:space="preserve">, etc. Il y aura éventuellement un volet création </w:t>
      </w:r>
      <w:proofErr w:type="spellStart"/>
      <w:r>
        <w:t>d’asbl</w:t>
      </w:r>
      <w:proofErr w:type="spellEnd"/>
      <w:r>
        <w:t xml:space="preserve">, à voir si ce sera inclus au TE </w:t>
      </w:r>
      <w:proofErr w:type="spellStart"/>
      <w:r>
        <w:t>où</w:t>
      </w:r>
      <w:proofErr w:type="spellEnd"/>
      <w:r>
        <w:t xml:space="preserve"> si ce sera un événement à part à une autre date. </w:t>
      </w:r>
    </w:p>
    <w:p w:rsidR="00892905" w:rsidRDefault="00892905" w:rsidP="00892905">
      <w:pPr>
        <w:pStyle w:val="NormalWeb"/>
        <w:spacing w:after="0"/>
      </w:pPr>
      <w:r>
        <w:t xml:space="preserve">16 mai : à définir. </w:t>
      </w:r>
    </w:p>
    <w:p w:rsidR="00892905" w:rsidRDefault="00892905" w:rsidP="00892905">
      <w:pPr>
        <w:pStyle w:val="NormalWeb"/>
        <w:spacing w:after="0"/>
      </w:pPr>
      <w:r>
        <w:t xml:space="preserve">17 mai : </w:t>
      </w:r>
      <w:proofErr w:type="spellStart"/>
      <w:r>
        <w:t>BusDay</w:t>
      </w:r>
      <w:proofErr w:type="spellEnd"/>
      <w:r>
        <w:t xml:space="preserve"> et clôture VIP du TE. Événement final davantage institutionnel : présence des acteurs politiques locaux, institutionnels, publics, </w:t>
      </w:r>
      <w:proofErr w:type="spellStart"/>
      <w:r>
        <w:t>para-publics</w:t>
      </w:r>
      <w:proofErr w:type="spellEnd"/>
      <w:r>
        <w:t xml:space="preserve">, </w:t>
      </w:r>
      <w:proofErr w:type="spellStart"/>
      <w:r>
        <w:t>asbl</w:t>
      </w:r>
      <w:proofErr w:type="spellEnd"/>
      <w:r>
        <w:t xml:space="preserve">, etc. Eventuellement organiser une </w:t>
      </w:r>
      <w:proofErr w:type="spellStart"/>
      <w:r>
        <w:t>after</w:t>
      </w:r>
      <w:proofErr w:type="spellEnd"/>
      <w:r>
        <w:t xml:space="preserve"> TE dans un lieu à définir, davantage informel, rencontre et drink entre acteurs participants.</w:t>
      </w:r>
    </w:p>
    <w:p w:rsidR="00892905" w:rsidRDefault="00892905" w:rsidP="00892905">
      <w:pPr>
        <w:pStyle w:val="NormalWeb"/>
        <w:spacing w:after="0"/>
      </w:pPr>
      <w:r>
        <w:t xml:space="preserve">Prendre contact avec Malika (photographe) pour photos du TE tout au long des événements dans les trois communes. Budget à voir avec Natacha. </w:t>
      </w:r>
    </w:p>
    <w:p w:rsidR="00892905" w:rsidRDefault="00892905" w:rsidP="00892905">
      <w:pPr>
        <w:pStyle w:val="NormalWeb"/>
        <w:spacing w:after="0"/>
      </w:pPr>
    </w:p>
    <w:p w:rsidR="00892905" w:rsidRDefault="00892905" w:rsidP="00892905">
      <w:pPr>
        <w:pStyle w:val="NormalWeb"/>
        <w:spacing w:after="0"/>
      </w:pPr>
      <w:r>
        <w:t xml:space="preserve">Prochain GT : courant décembre. Mercredi 12 décembre à 13h30 à la MEF. </w:t>
      </w:r>
    </w:p>
    <w:p w:rsidR="00892905" w:rsidRDefault="00892905" w:rsidP="00892905">
      <w:pPr>
        <w:pStyle w:val="NormalWeb"/>
        <w:spacing w:after="0"/>
      </w:pPr>
    </w:p>
    <w:p w:rsidR="00892905" w:rsidRDefault="00892905" w:rsidP="00892905">
      <w:pPr>
        <w:pStyle w:val="NormalWeb"/>
        <w:spacing w:after="0"/>
      </w:pPr>
      <w:r>
        <w:rPr>
          <w:u w:val="single"/>
        </w:rPr>
        <w:t>Partner Day </w:t>
      </w:r>
      <w:r>
        <w:t>:</w:t>
      </w:r>
    </w:p>
    <w:p w:rsidR="00892905" w:rsidRDefault="00892905" w:rsidP="00892905">
      <w:pPr>
        <w:pStyle w:val="NormalWeb"/>
        <w:spacing w:after="0"/>
      </w:pPr>
      <w:r>
        <w:t>24 janvier 2019. Lieu reste à définir.</w:t>
      </w:r>
    </w:p>
    <w:p w:rsidR="00892905" w:rsidRDefault="00892905" w:rsidP="00892905">
      <w:pPr>
        <w:pStyle w:val="NormalWeb"/>
        <w:spacing w:after="0"/>
      </w:pPr>
      <w:r>
        <w:t>Assemblée d’usager 1/2journée : comment donner la parole aux usagers ? Répondu par les usagers eux-mêmes.</w:t>
      </w:r>
    </w:p>
    <w:p w:rsidR="00892905" w:rsidRDefault="00892905" w:rsidP="00892905">
      <w:pPr>
        <w:pStyle w:val="NormalWeb"/>
        <w:spacing w:after="0"/>
      </w:pPr>
      <w:r>
        <w:t xml:space="preserve">Et une seconde 1/2 journée : Étude de cas ? </w:t>
      </w:r>
      <w:proofErr w:type="spellStart"/>
      <w:r>
        <w:t>Ca</w:t>
      </w:r>
      <w:proofErr w:type="spellEnd"/>
      <w:r>
        <w:t xml:space="preserve"> avait bien marché l’année passée, on pourrait reproduire l’activité, sous une nouvelle mouture. </w:t>
      </w:r>
    </w:p>
    <w:p w:rsidR="00892905" w:rsidRDefault="00892905" w:rsidP="00892905">
      <w:pPr>
        <w:pStyle w:val="NormalWeb"/>
        <w:spacing w:after="0"/>
      </w:pPr>
      <w:r>
        <w:t xml:space="preserve">Natali Martin propose le </w:t>
      </w:r>
      <w:r>
        <w:rPr>
          <w:i/>
          <w:iCs/>
        </w:rPr>
        <w:t>Het Huis</w:t>
      </w:r>
      <w:r>
        <w:t xml:space="preserve"> et avait déjà réserve le 24 janvier. </w:t>
      </w:r>
    </w:p>
    <w:p w:rsidR="00892905" w:rsidRDefault="00892905" w:rsidP="00892905">
      <w:pPr>
        <w:pStyle w:val="NormalWeb"/>
        <w:spacing w:after="0"/>
      </w:pPr>
    </w:p>
    <w:p w:rsidR="00892905" w:rsidRDefault="00892905" w:rsidP="00892905">
      <w:pPr>
        <w:pStyle w:val="NormalWeb"/>
        <w:spacing w:after="0"/>
      </w:pPr>
    </w:p>
    <w:p w:rsidR="00892905" w:rsidRDefault="00892905" w:rsidP="00892905">
      <w:pPr>
        <w:pStyle w:val="NormalWeb"/>
        <w:spacing w:after="0"/>
      </w:pPr>
    </w:p>
    <w:p w:rsidR="00892905" w:rsidRDefault="00892905" w:rsidP="00892905">
      <w:pPr>
        <w:pStyle w:val="NormalWeb"/>
        <w:spacing w:after="0"/>
      </w:pPr>
    </w:p>
    <w:p w:rsidR="00892905" w:rsidRDefault="00892905" w:rsidP="00892905">
      <w:pPr>
        <w:pStyle w:val="NormalWeb"/>
        <w:spacing w:after="0"/>
      </w:pPr>
      <w:r>
        <w:lastRenderedPageBreak/>
        <w:t xml:space="preserve">2. </w:t>
      </w:r>
      <w:r>
        <w:rPr>
          <w:u w:val="single"/>
        </w:rPr>
        <w:t>Etat des lieux politiques</w:t>
      </w:r>
    </w:p>
    <w:p w:rsidR="00892905" w:rsidRDefault="00892905" w:rsidP="00892905">
      <w:pPr>
        <w:pStyle w:val="NormalWeb"/>
        <w:spacing w:after="0"/>
      </w:pPr>
      <w:r>
        <w:t xml:space="preserve">Saint-Gilles : majorité PS-Ecolo, dont 6 échevins et président de CPAS pour le PS. On attend toujours des nouvelles plus précises, qui ne sauraient tarder. </w:t>
      </w:r>
    </w:p>
    <w:p w:rsidR="00892905" w:rsidRDefault="00892905" w:rsidP="00892905">
      <w:pPr>
        <w:pStyle w:val="NormalWeb"/>
        <w:spacing w:after="0"/>
      </w:pPr>
      <w:r>
        <w:t xml:space="preserve">Forest : Majorité PS-Ecolo, pareil : même incertitude quant aux attributions des échevinats. Charles </w:t>
      </w:r>
      <w:proofErr w:type="spellStart"/>
      <w:r>
        <w:t>tappens</w:t>
      </w:r>
      <w:proofErr w:type="spellEnd"/>
      <w:r>
        <w:t xml:space="preserve"> devient premier échevin. </w:t>
      </w:r>
    </w:p>
    <w:p w:rsidR="00892905" w:rsidRDefault="00892905" w:rsidP="00892905">
      <w:pPr>
        <w:pStyle w:val="NormalWeb"/>
        <w:spacing w:after="0"/>
      </w:pPr>
      <w:r>
        <w:t xml:space="preserve">Uccle : Pas d’évolution, mais nouvel échevin écolo de l’emploi (François Lambert?), qui reprendra également la prévention et </w:t>
      </w:r>
      <w:proofErr w:type="gramStart"/>
      <w:r>
        <w:t>les nouvelles technologie</w:t>
      </w:r>
      <w:proofErr w:type="gramEnd"/>
      <w:r>
        <w:t xml:space="preserve">. </w:t>
      </w:r>
    </w:p>
    <w:p w:rsidR="00892905" w:rsidRDefault="00892905" w:rsidP="00892905">
      <w:pPr>
        <w:pStyle w:val="NormalWeb"/>
        <w:spacing w:after="0"/>
      </w:pPr>
    </w:p>
    <w:p w:rsidR="00892905" w:rsidRDefault="00892905" w:rsidP="00892905">
      <w:pPr>
        <w:pStyle w:val="NormalWeb"/>
        <w:spacing w:after="0"/>
      </w:pPr>
      <w:r>
        <w:t xml:space="preserve">3. </w:t>
      </w:r>
      <w:r>
        <w:rPr>
          <w:u w:val="single"/>
        </w:rPr>
        <w:t>Projets annexes CZS pour 2019</w:t>
      </w:r>
      <w:r>
        <w:t> :</w:t>
      </w:r>
    </w:p>
    <w:p w:rsidR="00892905" w:rsidRDefault="00892905" w:rsidP="00892905">
      <w:pPr>
        <w:pStyle w:val="NormalWeb"/>
        <w:spacing w:after="0"/>
      </w:pPr>
      <w:r>
        <w:t xml:space="preserve">Reproduire la visite de projets d’économie sociale ? Soit avant le TE, c’est-à-dire en mars un peu avant Pâques. Soit après le TE, vers fin mai. </w:t>
      </w:r>
    </w:p>
    <w:p w:rsidR="00892905" w:rsidRDefault="00892905" w:rsidP="00892905">
      <w:pPr>
        <w:pStyle w:val="NormalWeb"/>
        <w:spacing w:after="0"/>
      </w:pPr>
      <w:r>
        <w:t xml:space="preserve">Suggestions à faire parvenir à Luc Piloy pour villes à visiter. A priori vers début mars, par exemple la deuxième semaine. </w:t>
      </w:r>
    </w:p>
    <w:p w:rsidR="00892905" w:rsidRDefault="00892905" w:rsidP="00892905">
      <w:pPr>
        <w:pStyle w:val="NormalWeb"/>
        <w:spacing w:after="0"/>
      </w:pPr>
    </w:p>
    <w:p w:rsidR="00892905" w:rsidRDefault="00892905" w:rsidP="00892905">
      <w:pPr>
        <w:pStyle w:val="NormalWeb"/>
        <w:spacing w:after="0"/>
      </w:pPr>
      <w:r>
        <w:t xml:space="preserve">4. </w:t>
      </w:r>
      <w:proofErr w:type="spellStart"/>
      <w:r>
        <w:rPr>
          <w:u w:val="single"/>
        </w:rPr>
        <w:t>Débrief</w:t>
      </w:r>
      <w:proofErr w:type="spellEnd"/>
      <w:r>
        <w:rPr>
          <w:u w:val="single"/>
        </w:rPr>
        <w:t xml:space="preserve"> 30 ans MLSG </w:t>
      </w:r>
      <w:r>
        <w:t>:</w:t>
      </w:r>
    </w:p>
    <w:p w:rsidR="00892905" w:rsidRDefault="00892905" w:rsidP="00892905">
      <w:pPr>
        <w:pStyle w:val="NormalWeb"/>
        <w:spacing w:after="0"/>
      </w:pPr>
      <w:r>
        <w:t xml:space="preserve">Travail collectif de l’équipe, toutes les animations ont été </w:t>
      </w:r>
      <w:proofErr w:type="spellStart"/>
      <w:r>
        <w:t>co</w:t>
      </w:r>
      <w:proofErr w:type="spellEnd"/>
      <w:r>
        <w:t xml:space="preserve">-construites collectivement. Très dynamique, beaucoup de retours positifs et +- 150 participants. En définitive, de l’avis unanime, ce fut une réussite (un grand merci à Mina Manah pour l’organisation sans faille). </w:t>
      </w:r>
    </w:p>
    <w:p w:rsidR="00892905" w:rsidRDefault="00892905" w:rsidP="00892905">
      <w:pPr>
        <w:pStyle w:val="NormalWeb"/>
        <w:spacing w:after="0"/>
      </w:pPr>
    </w:p>
    <w:p w:rsidR="00892905" w:rsidRDefault="00892905" w:rsidP="00892905">
      <w:pPr>
        <w:pStyle w:val="NormalWeb"/>
        <w:spacing w:after="0"/>
      </w:pPr>
      <w:r>
        <w:t xml:space="preserve">5. </w:t>
      </w:r>
      <w:r>
        <w:rPr>
          <w:u w:val="single"/>
        </w:rPr>
        <w:t>Divers</w:t>
      </w:r>
    </w:p>
    <w:p w:rsidR="00892905" w:rsidRDefault="00892905" w:rsidP="00892905">
      <w:pPr>
        <w:pStyle w:val="NormalWeb"/>
        <w:spacing w:after="0"/>
      </w:pPr>
      <w:r>
        <w:t xml:space="preserve">Le Conseil Économique et Social a émis un avis sur l’avenir des ALE et l’optimisation de la concertation sociale au sujet de l’emploi local. </w:t>
      </w:r>
    </w:p>
    <w:p w:rsidR="00892905" w:rsidRDefault="00892905" w:rsidP="00892905">
      <w:pPr>
        <w:pStyle w:val="NormalWeb"/>
        <w:spacing w:after="0"/>
      </w:pPr>
      <w:r>
        <w:t xml:space="preserve">Les syndicats sont demandeurs de disposer d’un lieu central où siéger afin de pouvoir agir de manière plus concertée. La FGTB demandait pourquoi ne pas utiliser les ALE et leur donner un rôle de coordination locale. </w:t>
      </w:r>
    </w:p>
    <w:p w:rsidR="00892905" w:rsidRDefault="00892905" w:rsidP="00892905">
      <w:pPr>
        <w:pStyle w:val="NormalWeb"/>
        <w:spacing w:after="0"/>
      </w:pPr>
      <w:r>
        <w:t xml:space="preserve">La réflexion est en cours et le cabinet </w:t>
      </w:r>
      <w:proofErr w:type="spellStart"/>
      <w:r>
        <w:t>Gosuin</w:t>
      </w:r>
      <w:proofErr w:type="spellEnd"/>
      <w:r>
        <w:t xml:space="preserve"> est également sur la question. </w:t>
      </w:r>
    </w:p>
    <w:p w:rsidR="00892905" w:rsidRDefault="00892905" w:rsidP="00892905">
      <w:pPr>
        <w:pStyle w:val="NormalWeb"/>
        <w:spacing w:after="0"/>
      </w:pPr>
      <w:r>
        <w:t>A lire le dossier sur le site du conseil économique et social (dans « Avis », avis du 18 octobre 2018).</w:t>
      </w:r>
    </w:p>
    <w:p w:rsidR="00892905" w:rsidRDefault="00892905" w:rsidP="00892905">
      <w:pPr>
        <w:pStyle w:val="NormalWeb"/>
        <w:spacing w:after="0"/>
      </w:pPr>
    </w:p>
    <w:p w:rsidR="00892905" w:rsidRDefault="00892905" w:rsidP="00892905">
      <w:pPr>
        <w:pStyle w:val="NormalWeb"/>
        <w:spacing w:after="0"/>
      </w:pPr>
      <w:r>
        <w:rPr>
          <w:b/>
          <w:bCs/>
          <w:u w:val="single"/>
        </w:rPr>
        <w:t>Prochaine réunion de la CZS </w:t>
      </w:r>
      <w:r>
        <w:rPr>
          <w:b/>
          <w:bCs/>
        </w:rPr>
        <w:t xml:space="preserve">: vendredi 11 janvier 9h30 à la MEF1060. </w:t>
      </w:r>
    </w:p>
    <w:p w:rsidR="00AF7291" w:rsidRDefault="00892905" w:rsidP="00892905">
      <w:pPr>
        <w:pStyle w:val="NormalWeb"/>
        <w:spacing w:after="0"/>
      </w:pPr>
      <w:r>
        <w:rPr>
          <w:b/>
          <w:bCs/>
          <w:u w:val="single"/>
        </w:rPr>
        <w:t xml:space="preserve">Prochain GT TE et Partner </w:t>
      </w:r>
      <w:r>
        <w:rPr>
          <w:b/>
          <w:bCs/>
        </w:rPr>
        <w:t xml:space="preserve">Day : le mercredi 12 décembre à 13h30 à la MEF1060. </w:t>
      </w:r>
    </w:p>
    <w:sectPr w:rsidR="00AF7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05"/>
    <w:rsid w:val="00221C01"/>
    <w:rsid w:val="0035768B"/>
    <w:rsid w:val="005A5E9C"/>
    <w:rsid w:val="008929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92905"/>
    <w:pPr>
      <w:spacing w:before="100" w:beforeAutospacing="1" w:after="119"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92905"/>
    <w:pPr>
      <w:spacing w:before="100" w:beforeAutospacing="1" w:after="119"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Goor</dc:creator>
  <cp:lastModifiedBy>Mina Manah</cp:lastModifiedBy>
  <cp:revision>2</cp:revision>
  <dcterms:created xsi:type="dcterms:W3CDTF">2018-11-30T13:05:00Z</dcterms:created>
  <dcterms:modified xsi:type="dcterms:W3CDTF">2018-11-30T13:05:00Z</dcterms:modified>
</cp:coreProperties>
</file>